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8" w:rsidRDefault="00A94E18" w:rsidP="00A94E18">
      <w:r>
        <w:t>ФЕДЕРАЛЬНАЯ СЛУЖБА СУДЕБНЫХ ПРИСТАВОВ</w:t>
      </w:r>
    </w:p>
    <w:p w:rsidR="00A94E18" w:rsidRDefault="00A94E18" w:rsidP="00A94E18"/>
    <w:p w:rsidR="00A94E18" w:rsidRDefault="00A94E18" w:rsidP="00A94E18">
      <w:r>
        <w:t>ПИСЬМО</w:t>
      </w:r>
    </w:p>
    <w:p w:rsidR="00A94E18" w:rsidRDefault="00A94E18" w:rsidP="00A94E18">
      <w:r>
        <w:t>от 4 марта 2016 г. N 00011/16/19313-АП</w:t>
      </w:r>
    </w:p>
    <w:p w:rsidR="00A94E18" w:rsidRDefault="00A94E18" w:rsidP="00A94E18"/>
    <w:p w:rsidR="00A94E18" w:rsidRDefault="00A94E18" w:rsidP="00A94E18">
      <w:r>
        <w:t>О РАСЧЕТЕ</w:t>
      </w:r>
    </w:p>
    <w:p w:rsidR="00A94E18" w:rsidRDefault="00A94E18" w:rsidP="00A94E18">
      <w:proofErr w:type="gramStart"/>
      <w:r>
        <w:t>ЗАДОЛЖЕННОСТИ</w:t>
      </w:r>
      <w:proofErr w:type="gramEnd"/>
      <w:r>
        <w:t xml:space="preserve"> ПО АЛИМЕНТАМ ИСХОДЯ ИЗ СРЕДНЕЙ ЗАРАБОТНОЙ</w:t>
      </w:r>
    </w:p>
    <w:p w:rsidR="00A94E18" w:rsidRDefault="00A94E18" w:rsidP="00A94E18">
      <w:r>
        <w:t>ПЛАТЫ В РОССИЙСКОЙ ФЕДЕРАЦИИ</w:t>
      </w:r>
    </w:p>
    <w:p w:rsidR="00A94E18" w:rsidRDefault="00A94E18" w:rsidP="00A94E18"/>
    <w:p w:rsidR="00A94E18" w:rsidRDefault="00A94E18" w:rsidP="00A94E18">
      <w:proofErr w:type="gramStart"/>
      <w:r>
        <w:t>В соответствии с частью 3 статьи 102 Федерального закона от 02.10.2007 N 229-ФЗ "Об исполнительном производстве" (далее - Закон) и статьи 113 Семейного кодекса Российской Федерации в случае, если должник, обязанный уплачивать алименты, не работал или не представил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</w:t>
      </w:r>
      <w:proofErr w:type="gramEnd"/>
      <w:r>
        <w:t xml:space="preserve"> взыскания задолженности.</w:t>
      </w:r>
    </w:p>
    <w:p w:rsidR="00A94E18" w:rsidRDefault="00A94E18" w:rsidP="00A94E18">
      <w:r>
        <w:t>В случае неуплаты алиментов за весь период образования задолженности моментом взыскания задолженности будет являться дата вынесения судебным приставом-исполнителем постановления о расчете задолженности по алиментам.</w:t>
      </w:r>
    </w:p>
    <w:p w:rsidR="00A94E18" w:rsidRDefault="00A94E18" w:rsidP="00A94E18">
      <w:r>
        <w:t>При этом период задолженности определяется с момента взыскания до даты расчета с нарастающим итогом.</w:t>
      </w:r>
    </w:p>
    <w:p w:rsidR="00A94E18" w:rsidRDefault="00A94E18" w:rsidP="00A94E18">
      <w:r>
        <w:t>Таким образом, за весь период неуплаты должником алиментов задолженность будет рассчитана исходя из размера средней заработной платы в Российской Федерации по состоянию на день вынесения судебным приставом-исполнителем постановления о расчете задолженности.</w:t>
      </w:r>
    </w:p>
    <w:p w:rsidR="00A94E18" w:rsidRDefault="00A94E18" w:rsidP="00A94E18">
      <w:r>
        <w:t xml:space="preserve">Анализ судебной практики по данному вопросу показал, что при оспаривании постановлений судебных приставов-исполнителей об определении </w:t>
      </w:r>
      <w:proofErr w:type="gramStart"/>
      <w:r>
        <w:t>задолженности</w:t>
      </w:r>
      <w:proofErr w:type="gramEnd"/>
      <w:r>
        <w:t xml:space="preserve"> по алиментам исходя из размера средней заработной платы в Российской Федерации на момент взыскания задолженности суды отказывают в удовлетворении требований заявителей.</w:t>
      </w:r>
    </w:p>
    <w:p w:rsidR="00A94E18" w:rsidRDefault="00A94E18" w:rsidP="00A94E18">
      <w:proofErr w:type="gramStart"/>
      <w:r>
        <w:t xml:space="preserve">Так, Московский городской суд в апелляционном определении от 14.08.2015 по делу N 33-29006/2015, оставляя в силе решение </w:t>
      </w:r>
      <w:proofErr w:type="spellStart"/>
      <w:r>
        <w:t>Зюзинского</w:t>
      </w:r>
      <w:proofErr w:type="spellEnd"/>
      <w:r>
        <w:t xml:space="preserve"> районного суда города Москвы от 15.12.2014 об отказе в удовлетворении требований заявителя о признании незаконным постановления судебного пристава-исполнителя о расчете задолженности на основании статьи 102 Закона и статьи 113 СК РФ, указал, что расчет задолженности по алиментам судебным приставом-исполнителем произведен в</w:t>
      </w:r>
      <w:proofErr w:type="gramEnd"/>
      <w:r>
        <w:t xml:space="preserve"> </w:t>
      </w:r>
      <w:proofErr w:type="gramStart"/>
      <w:r>
        <w:t>соответствии с требованиями действующего законодательства, поскольку должник не представил в Службу судебных приставов сведения о трудовой деятельности и документы о его реальных доходах за период с 05.05.2005 по 30.03.2009, с 01.07.2010 по 26.10.2010, ввиду чего размер задолженности по уплате алиментов был произведен исходя из размера средней заработной платы в Российской Федерации.</w:t>
      </w:r>
      <w:proofErr w:type="gramEnd"/>
    </w:p>
    <w:p w:rsidR="00A94E18" w:rsidRDefault="00A94E18" w:rsidP="00A94E18">
      <w:r>
        <w:lastRenderedPageBreak/>
        <w:t>Аналогичная правовая позиция изложена в апелляционных определениях Московского городского суда от 20.07.2015 по делу N 33-25553, Свердловского областного суда от 20.05.2015 по делу N 33-6748/2015.</w:t>
      </w:r>
    </w:p>
    <w:p w:rsidR="00A94E18" w:rsidRDefault="00A94E18" w:rsidP="00A94E18">
      <w:r>
        <w:t>Однако, несмотря на имеющуюся судебную практику, судебными приставами-исполнителями неверно толкуются отмеченные выше нормы законодательства Российской Федерации, что приводит к некорректному расчету размера задолженности по алиментам должникам за период, в течение которого взыскание не производилось.</w:t>
      </w:r>
    </w:p>
    <w:p w:rsidR="00A94E18" w:rsidRDefault="00A94E18" w:rsidP="00A94E18">
      <w:r>
        <w:t>В целях обеспечения надлежащего расчета задолженности по алиментам настоящую информацию необходимо довести до сведения работников аппаратов управления территориальных органов ФССП России, начальников отделов - старших судебных приставов, судебных приставов-исполнителей и обеспечить применение в практической деятельности.</w:t>
      </w:r>
    </w:p>
    <w:p w:rsidR="00A94E18" w:rsidRDefault="00A94E18" w:rsidP="00A94E18"/>
    <w:p w:rsidR="00A94E18" w:rsidRDefault="00A94E18" w:rsidP="00A94E18">
      <w:r>
        <w:t>Директор Федеральной службы</w:t>
      </w:r>
    </w:p>
    <w:p w:rsidR="00A94E18" w:rsidRDefault="00A94E18" w:rsidP="00A94E18">
      <w:r>
        <w:t>судебных приставов -</w:t>
      </w:r>
    </w:p>
    <w:p w:rsidR="00A94E18" w:rsidRDefault="00A94E18" w:rsidP="00A94E18">
      <w:r>
        <w:t>главный судебный пристав</w:t>
      </w:r>
    </w:p>
    <w:p w:rsidR="00A94E18" w:rsidRDefault="00A94E18" w:rsidP="00A94E18">
      <w:r>
        <w:t>Российской Федерации</w:t>
      </w:r>
    </w:p>
    <w:p w:rsidR="00A94E18" w:rsidRPr="00A94E18" w:rsidRDefault="00A94E18" w:rsidP="00A94E18">
      <w:r>
        <w:t>А.О.ПАРФЕНЧИКОВ</w:t>
      </w:r>
    </w:p>
    <w:sectPr w:rsidR="00A94E18" w:rsidRPr="00A94E18" w:rsidSect="005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4E18"/>
    <w:rsid w:val="00027928"/>
    <w:rsid w:val="00746DC2"/>
    <w:rsid w:val="00A94E18"/>
    <w:rsid w:val="00C8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golubushinis</dc:creator>
  <cp:lastModifiedBy>golubushinis</cp:lastModifiedBy>
  <cp:revision>1</cp:revision>
  <dcterms:created xsi:type="dcterms:W3CDTF">2019-11-29T13:17:00Z</dcterms:created>
  <dcterms:modified xsi:type="dcterms:W3CDTF">2019-11-29T13:18:00Z</dcterms:modified>
</cp:coreProperties>
</file>